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389" w:rsidRDefault="00A85389" w:rsidP="00A85389">
      <w:r>
        <w:t>Transfer w/ Associates Degree, 5-year English MA Program (ENGT)</w:t>
      </w:r>
      <w:bookmarkStart w:id="0" w:name="_GoBack"/>
      <w:bookmarkEnd w:id="0"/>
    </w:p>
    <w:tbl>
      <w:tblPr>
        <w:tblStyle w:val="TableGrid"/>
        <w:tblW w:w="0" w:type="auto"/>
        <w:tblLook w:val="04A0" w:firstRow="1" w:lastRow="0" w:firstColumn="1" w:lastColumn="0" w:noHBand="0" w:noVBand="1"/>
      </w:tblPr>
      <w:tblGrid>
        <w:gridCol w:w="4788"/>
        <w:gridCol w:w="2394"/>
        <w:gridCol w:w="2394"/>
      </w:tblGrid>
      <w:tr w:rsidR="00A85389" w:rsidTr="00B31BF4">
        <w:tc>
          <w:tcPr>
            <w:tcW w:w="4788" w:type="dxa"/>
          </w:tcPr>
          <w:p w:rsidR="00A85389" w:rsidRPr="004206AB" w:rsidRDefault="00A85389" w:rsidP="00B31BF4">
            <w:pPr>
              <w:rPr>
                <w:b/>
              </w:rPr>
            </w:pPr>
            <w:r w:rsidRPr="004206AB">
              <w:rPr>
                <w:b/>
              </w:rPr>
              <w:t>Fall (1)</w:t>
            </w:r>
          </w:p>
          <w:p w:rsidR="00A85389" w:rsidRDefault="00A85389" w:rsidP="00B31BF4">
            <w:r>
              <w:t>(1)</w:t>
            </w:r>
            <w:r w:rsidR="0000130C">
              <w:t xml:space="preserve"> </w:t>
            </w:r>
            <w:r>
              <w:t>LIT 200</w:t>
            </w:r>
          </w:p>
          <w:p w:rsidR="00A85389" w:rsidRDefault="00A85389" w:rsidP="00B31BF4">
            <w:r>
              <w:t>(2)</w:t>
            </w:r>
            <w:r w:rsidR="0000130C">
              <w:t xml:space="preserve"> </w:t>
            </w:r>
            <w:r>
              <w:t>LNG 201/202</w:t>
            </w:r>
            <w:r w:rsidR="003E7D21">
              <w:t xml:space="preserve"> (recommended)</w:t>
            </w:r>
          </w:p>
          <w:p w:rsidR="00A85389" w:rsidRDefault="00A85389" w:rsidP="00B31BF4">
            <w:r>
              <w:t>(3)</w:t>
            </w:r>
            <w:r w:rsidR="00166293">
              <w:t xml:space="preserve"> </w:t>
            </w:r>
            <w:r>
              <w:t>LIT 201</w:t>
            </w:r>
          </w:p>
          <w:p w:rsidR="00A85389" w:rsidRDefault="00A85389" w:rsidP="00B31BF4">
            <w:r>
              <w:t>(ED) SED 224 or EFN 299</w:t>
            </w:r>
          </w:p>
        </w:tc>
        <w:tc>
          <w:tcPr>
            <w:tcW w:w="4788" w:type="dxa"/>
            <w:gridSpan w:val="2"/>
          </w:tcPr>
          <w:p w:rsidR="00A85389" w:rsidRPr="004206AB" w:rsidRDefault="00A85389" w:rsidP="00B31BF4">
            <w:pPr>
              <w:rPr>
                <w:b/>
              </w:rPr>
            </w:pPr>
            <w:r>
              <w:rPr>
                <w:b/>
              </w:rPr>
              <w:t>Spring (1)</w:t>
            </w:r>
          </w:p>
          <w:p w:rsidR="00A85389" w:rsidRDefault="00A85389" w:rsidP="00B31BF4">
            <w:r>
              <w:t>(4)</w:t>
            </w:r>
            <w:r w:rsidR="0000130C">
              <w:t xml:space="preserve"> </w:t>
            </w:r>
            <w:r>
              <w:t>LIT 217</w:t>
            </w:r>
          </w:p>
          <w:p w:rsidR="00A85389" w:rsidRDefault="00A85389" w:rsidP="00B31BF4">
            <w:r>
              <w:t>(5)</w:t>
            </w:r>
            <w:r w:rsidR="0000130C">
              <w:t xml:space="preserve"> </w:t>
            </w:r>
            <w:r>
              <w:t>LIT 300-400 level</w:t>
            </w:r>
            <w:r>
              <w:br/>
              <w:t>(6)</w:t>
            </w:r>
            <w:r w:rsidR="0000130C">
              <w:t xml:space="preserve"> </w:t>
            </w:r>
            <w:r>
              <w:t>LIT 300-400 level</w:t>
            </w:r>
          </w:p>
          <w:p w:rsidR="00A85389" w:rsidRDefault="00A85389" w:rsidP="00B31BF4">
            <w:r>
              <w:t>(ED) SED 224 or EFN 299</w:t>
            </w:r>
          </w:p>
        </w:tc>
      </w:tr>
      <w:tr w:rsidR="00A85389" w:rsidTr="00B31BF4">
        <w:tc>
          <w:tcPr>
            <w:tcW w:w="9576" w:type="dxa"/>
            <w:gridSpan w:val="3"/>
          </w:tcPr>
          <w:p w:rsidR="00A85389" w:rsidRDefault="00A85389" w:rsidP="00B31BF4">
            <w:pPr>
              <w:jc w:val="center"/>
              <w:rPr>
                <w:b/>
              </w:rPr>
            </w:pPr>
            <w:r w:rsidRPr="004206AB">
              <w:rPr>
                <w:b/>
              </w:rPr>
              <w:t>Summer 1</w:t>
            </w:r>
          </w:p>
          <w:p w:rsidR="00A85389" w:rsidRPr="00761ED2" w:rsidRDefault="00A85389" w:rsidP="0000130C">
            <w:pPr>
              <w:jc w:val="center"/>
              <w:rPr>
                <w:i/>
              </w:rPr>
            </w:pPr>
            <w:r>
              <w:t>(7) LIT 300-400</w:t>
            </w:r>
            <w:r w:rsidR="00761ED2">
              <w:t xml:space="preserve"> </w:t>
            </w:r>
          </w:p>
        </w:tc>
      </w:tr>
      <w:tr w:rsidR="00A85389" w:rsidTr="00852C52">
        <w:tc>
          <w:tcPr>
            <w:tcW w:w="4788" w:type="dxa"/>
          </w:tcPr>
          <w:p w:rsidR="00A85389" w:rsidRDefault="00A85389" w:rsidP="00B31BF4">
            <w:pPr>
              <w:rPr>
                <w:b/>
              </w:rPr>
            </w:pPr>
            <w:r>
              <w:rPr>
                <w:b/>
              </w:rPr>
              <w:t xml:space="preserve">Fall (2) </w:t>
            </w:r>
          </w:p>
          <w:p w:rsidR="00A85389" w:rsidRDefault="0000130C" w:rsidP="00A85389">
            <w:r>
              <w:t>(8) LIT 300-400</w:t>
            </w:r>
            <w:r w:rsidR="00A85389">
              <w:br/>
              <w:t>(ED) JFE:  EED 390</w:t>
            </w:r>
          </w:p>
          <w:p w:rsidR="00A85389" w:rsidRDefault="00A85389" w:rsidP="00A85389">
            <w:r>
              <w:t xml:space="preserve">                 SED 399</w:t>
            </w:r>
          </w:p>
          <w:p w:rsidR="00A85389" w:rsidRPr="004206AB" w:rsidRDefault="00A85389" w:rsidP="00B31BF4">
            <w:r>
              <w:t xml:space="preserve">                 SPE 323</w:t>
            </w:r>
          </w:p>
        </w:tc>
        <w:tc>
          <w:tcPr>
            <w:tcW w:w="2394" w:type="dxa"/>
          </w:tcPr>
          <w:p w:rsidR="00A85389" w:rsidRDefault="00A85389" w:rsidP="00B31BF4">
            <w:r>
              <w:rPr>
                <w:b/>
              </w:rPr>
              <w:t xml:space="preserve">Spring (2)       </w:t>
            </w:r>
          </w:p>
          <w:p w:rsidR="00A85389" w:rsidRDefault="00A85389" w:rsidP="00B31BF4">
            <w:r>
              <w:t>(9)</w:t>
            </w:r>
            <w:r w:rsidR="0000130C">
              <w:t xml:space="preserve"> </w:t>
            </w:r>
            <w:r>
              <w:t xml:space="preserve">LIT 300-400 level                            </w:t>
            </w:r>
          </w:p>
          <w:p w:rsidR="00A85389" w:rsidRDefault="00A85389" w:rsidP="00B31BF4">
            <w:r>
              <w:t>(10)</w:t>
            </w:r>
            <w:r w:rsidR="0000130C">
              <w:t xml:space="preserve"> </w:t>
            </w:r>
            <w:r>
              <w:t xml:space="preserve">LIT 300-400 </w:t>
            </w:r>
          </w:p>
          <w:p w:rsidR="00A85389" w:rsidRDefault="00A85389" w:rsidP="00A85389">
            <w:r>
              <w:t>(11) LIT  499</w:t>
            </w:r>
          </w:p>
          <w:p w:rsidR="00A85389" w:rsidRDefault="0000130C" w:rsidP="00A85389">
            <w:r>
              <w:t>(ED) EFN 398</w:t>
            </w:r>
          </w:p>
        </w:tc>
        <w:tc>
          <w:tcPr>
            <w:tcW w:w="2394" w:type="dxa"/>
          </w:tcPr>
          <w:p w:rsidR="00A85389" w:rsidRPr="004206AB" w:rsidRDefault="00A85389" w:rsidP="00A7432D">
            <w:pPr>
              <w:rPr>
                <w:b/>
                <w:color w:val="FF0000"/>
              </w:rPr>
            </w:pPr>
            <w:r>
              <w:t>Decision for MA Program –</w:t>
            </w:r>
            <w:r w:rsidR="00A7432D">
              <w:t xml:space="preserve"> </w:t>
            </w:r>
            <w:r>
              <w:t>application and recommendations</w:t>
            </w:r>
            <w:r w:rsidR="00A7432D">
              <w:t xml:space="preserve"> due this spring.</w:t>
            </w:r>
            <w:r>
              <w:t xml:space="preserve"> </w:t>
            </w:r>
          </w:p>
        </w:tc>
      </w:tr>
      <w:tr w:rsidR="00A85389" w:rsidTr="00B31BF4">
        <w:tc>
          <w:tcPr>
            <w:tcW w:w="9576" w:type="dxa"/>
            <w:gridSpan w:val="3"/>
          </w:tcPr>
          <w:p w:rsidR="00A85389" w:rsidRDefault="00A85389" w:rsidP="00552878">
            <w:pPr>
              <w:jc w:val="center"/>
              <w:rPr>
                <w:b/>
              </w:rPr>
            </w:pPr>
            <w:r>
              <w:rPr>
                <w:b/>
              </w:rPr>
              <w:t>Summer 2</w:t>
            </w:r>
          </w:p>
          <w:p w:rsidR="00315651" w:rsidRPr="0000130C" w:rsidRDefault="00200876" w:rsidP="00552878">
            <w:pPr>
              <w:jc w:val="center"/>
              <w:rPr>
                <w:b/>
                <w:color w:val="FF0000"/>
              </w:rPr>
            </w:pPr>
            <w:r>
              <w:rPr>
                <w:b/>
                <w:color w:val="FF0000"/>
              </w:rPr>
              <w:t>2</w:t>
            </w:r>
            <w:r w:rsidR="002A52EC" w:rsidRPr="0000130C">
              <w:rPr>
                <w:b/>
                <w:color w:val="FF0000"/>
              </w:rPr>
              <w:t xml:space="preserve"> Grad Classes</w:t>
            </w:r>
          </w:p>
        </w:tc>
      </w:tr>
      <w:tr w:rsidR="00A85389" w:rsidTr="00B31BF4">
        <w:tc>
          <w:tcPr>
            <w:tcW w:w="4788" w:type="dxa"/>
          </w:tcPr>
          <w:p w:rsidR="00A85389" w:rsidRPr="00A85389" w:rsidRDefault="00A85389" w:rsidP="00B31BF4">
            <w:r>
              <w:rPr>
                <w:b/>
              </w:rPr>
              <w:t xml:space="preserve">Fall (3) </w:t>
            </w:r>
            <w:r>
              <w:t>Student Teaching</w:t>
            </w:r>
            <w:r>
              <w:br/>
              <w:t>EED 490</w:t>
            </w:r>
            <w:r>
              <w:br/>
              <w:t>SED 498</w:t>
            </w:r>
          </w:p>
          <w:p w:rsidR="00A85389" w:rsidRDefault="0000130C" w:rsidP="00B31BF4">
            <w:r>
              <w:t xml:space="preserve">(ED) EED 400     </w:t>
            </w:r>
          </w:p>
          <w:p w:rsidR="005660ED" w:rsidRPr="004206AB" w:rsidRDefault="005660ED" w:rsidP="00B31BF4">
            <w:r>
              <w:t>*Fall graduation (assuming student has 32 units)</w:t>
            </w:r>
          </w:p>
        </w:tc>
        <w:tc>
          <w:tcPr>
            <w:tcW w:w="4788" w:type="dxa"/>
            <w:gridSpan w:val="2"/>
          </w:tcPr>
          <w:p w:rsidR="00E06BA1" w:rsidRDefault="00A85389" w:rsidP="00B31BF4">
            <w:pPr>
              <w:rPr>
                <w:b/>
                <w:color w:val="FF0000"/>
              </w:rPr>
            </w:pPr>
            <w:r w:rsidRPr="004206AB">
              <w:rPr>
                <w:b/>
                <w:color w:val="FF0000"/>
              </w:rPr>
              <w:t>Grad Class</w:t>
            </w:r>
            <w:r w:rsidR="00E06BA1">
              <w:rPr>
                <w:b/>
                <w:color w:val="FF0000"/>
              </w:rPr>
              <w:t xml:space="preserve"> </w:t>
            </w:r>
          </w:p>
          <w:p w:rsidR="00A85389" w:rsidRDefault="00A85389" w:rsidP="00B31BF4">
            <w:pPr>
              <w:rPr>
                <w:b/>
                <w:color w:val="FF0000"/>
              </w:rPr>
            </w:pPr>
            <w:r w:rsidRPr="004206AB">
              <w:rPr>
                <w:b/>
                <w:color w:val="FF0000"/>
              </w:rPr>
              <w:t>Grad Class</w:t>
            </w:r>
          </w:p>
          <w:p w:rsidR="00A85389" w:rsidRPr="004206AB" w:rsidRDefault="00A85389" w:rsidP="00B31BF4">
            <w:pPr>
              <w:rPr>
                <w:b/>
                <w:color w:val="FF0000"/>
              </w:rPr>
            </w:pPr>
            <w:r>
              <w:rPr>
                <w:b/>
                <w:color w:val="FF0000"/>
              </w:rPr>
              <w:t>Grad Class</w:t>
            </w:r>
          </w:p>
        </w:tc>
      </w:tr>
      <w:tr w:rsidR="00A85389" w:rsidTr="00B31BF4">
        <w:tc>
          <w:tcPr>
            <w:tcW w:w="9576" w:type="dxa"/>
            <w:gridSpan w:val="3"/>
          </w:tcPr>
          <w:p w:rsidR="00A85389" w:rsidRDefault="00A85389" w:rsidP="00B31BF4">
            <w:pPr>
              <w:jc w:val="center"/>
              <w:rPr>
                <w:b/>
              </w:rPr>
            </w:pPr>
            <w:r>
              <w:rPr>
                <w:b/>
              </w:rPr>
              <w:t>Summer 3</w:t>
            </w:r>
          </w:p>
          <w:p w:rsidR="00A85389" w:rsidRPr="00DA7331" w:rsidRDefault="00552878" w:rsidP="00552878">
            <w:pPr>
              <w:jc w:val="center"/>
              <w:rPr>
                <w:b/>
                <w:color w:val="FF0000"/>
              </w:rPr>
            </w:pPr>
            <w:r>
              <w:rPr>
                <w:b/>
                <w:color w:val="FF0000"/>
              </w:rPr>
              <w:t>2</w:t>
            </w:r>
            <w:r w:rsidR="00A85389">
              <w:rPr>
                <w:b/>
                <w:color w:val="FF0000"/>
              </w:rPr>
              <w:t xml:space="preserve"> Grad Classes </w:t>
            </w:r>
          </w:p>
        </w:tc>
      </w:tr>
      <w:tr w:rsidR="00A85389" w:rsidTr="006B72E7">
        <w:tc>
          <w:tcPr>
            <w:tcW w:w="4788" w:type="dxa"/>
          </w:tcPr>
          <w:p w:rsidR="00A85389" w:rsidRDefault="00A85389" w:rsidP="00A85389">
            <w:pPr>
              <w:rPr>
                <w:b/>
                <w:color w:val="FF0000"/>
              </w:rPr>
            </w:pPr>
            <w:r>
              <w:rPr>
                <w:b/>
                <w:color w:val="FF0000"/>
              </w:rPr>
              <w:t>Grad Class</w:t>
            </w:r>
            <w:r>
              <w:rPr>
                <w:b/>
                <w:color w:val="FF0000"/>
              </w:rPr>
              <w:br/>
              <w:t>Grad  Class</w:t>
            </w:r>
          </w:p>
          <w:p w:rsidR="00A85389" w:rsidRPr="00200876" w:rsidRDefault="00A85389" w:rsidP="00200876">
            <w:pPr>
              <w:rPr>
                <w:b/>
                <w:i/>
                <w:color w:val="FF0000"/>
              </w:rPr>
            </w:pPr>
            <w:r>
              <w:rPr>
                <w:b/>
                <w:color w:val="FF0000"/>
              </w:rPr>
              <w:t>Grad Class</w:t>
            </w:r>
            <w:r w:rsidR="004D199A">
              <w:rPr>
                <w:b/>
                <w:color w:val="FF0000"/>
              </w:rPr>
              <w:t xml:space="preserve"> </w:t>
            </w:r>
            <w:r w:rsidR="002A52EC">
              <w:rPr>
                <w:b/>
                <w:color w:val="FF0000"/>
              </w:rPr>
              <w:t>(</w:t>
            </w:r>
            <w:r w:rsidR="002A52EC">
              <w:rPr>
                <w:b/>
                <w:i/>
                <w:color w:val="FF0000"/>
              </w:rPr>
              <w:t>a total of 10 grad classes required)</w:t>
            </w:r>
          </w:p>
        </w:tc>
        <w:tc>
          <w:tcPr>
            <w:tcW w:w="4788" w:type="dxa"/>
            <w:gridSpan w:val="2"/>
          </w:tcPr>
          <w:p w:rsidR="00A85389" w:rsidRDefault="002A52EC" w:rsidP="002A52EC">
            <w:pPr>
              <w:rPr>
                <w:b/>
              </w:rPr>
            </w:pPr>
            <w:r>
              <w:rPr>
                <w:b/>
                <w:color w:val="FF0000"/>
              </w:rPr>
              <w:t>Comp Exam</w:t>
            </w:r>
          </w:p>
        </w:tc>
      </w:tr>
    </w:tbl>
    <w:p w:rsidR="00A85389" w:rsidRDefault="00B9459F" w:rsidP="00A85389">
      <w:r>
        <w:br/>
      </w:r>
      <w:r w:rsidR="00A85389">
        <w:t>*Three of the 300-400 level courses need to be Literary Histories (one of which needs to be Pre-Restoration).</w:t>
      </w:r>
    </w:p>
    <w:p w:rsidR="00A85389" w:rsidRDefault="00A85389" w:rsidP="00A85389">
      <w:r>
        <w:t xml:space="preserve">**This is a template and will need to be modified if the student transferred in LIT courses.   If the student did transfer in LIT courses, their timeline might be slightly faster and graduation in 5 years possible. </w:t>
      </w:r>
    </w:p>
    <w:p w:rsidR="00A85389" w:rsidRDefault="00A85389" w:rsidP="00A85389">
      <w:r>
        <w:t>*The English Department recommends that students planning to apply for the masters program take an introductory linguistics course in preparation for the required content exam.</w:t>
      </w:r>
    </w:p>
    <w:p w:rsidR="00F03148" w:rsidRDefault="00B9459F">
      <w:r>
        <w:t>**Students interested in this program might also consider applying for the traditional MA program.  They could graduate in the fall, begin in the spring, and finish almost as quickly:</w:t>
      </w:r>
    </w:p>
    <w:tbl>
      <w:tblPr>
        <w:tblStyle w:val="TableGrid"/>
        <w:tblW w:w="0" w:type="auto"/>
        <w:tblLook w:val="04A0" w:firstRow="1" w:lastRow="0" w:firstColumn="1" w:lastColumn="0" w:noHBand="0" w:noVBand="1"/>
      </w:tblPr>
      <w:tblGrid>
        <w:gridCol w:w="4788"/>
        <w:gridCol w:w="4788"/>
      </w:tblGrid>
      <w:tr w:rsidR="00B9459F" w:rsidTr="00B9459F">
        <w:tc>
          <w:tcPr>
            <w:tcW w:w="4788" w:type="dxa"/>
          </w:tcPr>
          <w:p w:rsidR="00B9459F" w:rsidRDefault="00B9459F">
            <w:r w:rsidRPr="00B9459F">
              <w:rPr>
                <w:b/>
              </w:rPr>
              <w:t>Fall (3)</w:t>
            </w:r>
            <w:r>
              <w:t xml:space="preserve"> Student Teaching</w:t>
            </w:r>
          </w:p>
          <w:p w:rsidR="00B9459F" w:rsidRDefault="00B9459F">
            <w:r>
              <w:t>EED 400</w:t>
            </w:r>
          </w:p>
        </w:tc>
        <w:tc>
          <w:tcPr>
            <w:tcW w:w="4788" w:type="dxa"/>
          </w:tcPr>
          <w:p w:rsidR="00B9459F" w:rsidRPr="00B9459F" w:rsidRDefault="00B9459F">
            <w:pPr>
              <w:rPr>
                <w:b/>
              </w:rPr>
            </w:pPr>
            <w:r w:rsidRPr="00B9459F">
              <w:rPr>
                <w:b/>
              </w:rPr>
              <w:t xml:space="preserve">Spring </w:t>
            </w:r>
          </w:p>
          <w:p w:rsidR="00B9459F" w:rsidRPr="00B9459F" w:rsidRDefault="00B9459F">
            <w:pPr>
              <w:rPr>
                <w:b/>
                <w:color w:val="FF0000"/>
              </w:rPr>
            </w:pPr>
            <w:r w:rsidRPr="00B9459F">
              <w:rPr>
                <w:b/>
                <w:color w:val="FF0000"/>
              </w:rPr>
              <w:t>3 Grad Classes</w:t>
            </w:r>
          </w:p>
        </w:tc>
      </w:tr>
      <w:tr w:rsidR="00B9459F" w:rsidTr="004E5652">
        <w:tc>
          <w:tcPr>
            <w:tcW w:w="9576" w:type="dxa"/>
            <w:gridSpan w:val="2"/>
          </w:tcPr>
          <w:p w:rsidR="00B9459F" w:rsidRPr="00B9459F" w:rsidRDefault="00B9459F" w:rsidP="00B9459F">
            <w:pPr>
              <w:jc w:val="center"/>
              <w:rPr>
                <w:b/>
              </w:rPr>
            </w:pPr>
            <w:r w:rsidRPr="00B9459F">
              <w:rPr>
                <w:b/>
              </w:rPr>
              <w:t>Summer</w:t>
            </w:r>
          </w:p>
          <w:p w:rsidR="00B9459F" w:rsidRPr="00B9459F" w:rsidRDefault="00B9459F" w:rsidP="00B9459F">
            <w:pPr>
              <w:jc w:val="center"/>
              <w:rPr>
                <w:b/>
                <w:color w:val="FF0000"/>
              </w:rPr>
            </w:pPr>
            <w:r w:rsidRPr="00B9459F">
              <w:rPr>
                <w:b/>
                <w:color w:val="FF0000"/>
              </w:rPr>
              <w:t>1-3 Grad Classes</w:t>
            </w:r>
          </w:p>
        </w:tc>
      </w:tr>
      <w:tr w:rsidR="00B9459F" w:rsidTr="00B9459F">
        <w:tc>
          <w:tcPr>
            <w:tcW w:w="4788" w:type="dxa"/>
          </w:tcPr>
          <w:p w:rsidR="00B9459F" w:rsidRPr="00B9459F" w:rsidRDefault="00B9459F">
            <w:pPr>
              <w:rPr>
                <w:b/>
              </w:rPr>
            </w:pPr>
            <w:r w:rsidRPr="00B9459F">
              <w:rPr>
                <w:b/>
              </w:rPr>
              <w:t>Fall</w:t>
            </w:r>
          </w:p>
          <w:p w:rsidR="00B9459F" w:rsidRPr="00B9459F" w:rsidRDefault="00B9459F">
            <w:pPr>
              <w:rPr>
                <w:b/>
                <w:color w:val="FF0000"/>
              </w:rPr>
            </w:pPr>
            <w:r w:rsidRPr="00B9459F">
              <w:rPr>
                <w:b/>
                <w:color w:val="FF0000"/>
              </w:rPr>
              <w:t>3 Grad Classes</w:t>
            </w:r>
          </w:p>
        </w:tc>
        <w:tc>
          <w:tcPr>
            <w:tcW w:w="4788" w:type="dxa"/>
          </w:tcPr>
          <w:p w:rsidR="00B9459F" w:rsidRPr="00B9459F" w:rsidRDefault="00B9459F">
            <w:pPr>
              <w:rPr>
                <w:b/>
              </w:rPr>
            </w:pPr>
            <w:r w:rsidRPr="00B9459F">
              <w:rPr>
                <w:b/>
              </w:rPr>
              <w:t>Spring</w:t>
            </w:r>
          </w:p>
          <w:p w:rsidR="00B9459F" w:rsidRPr="00B9459F" w:rsidRDefault="00B9459F">
            <w:pPr>
              <w:rPr>
                <w:b/>
                <w:color w:val="FF0000"/>
              </w:rPr>
            </w:pPr>
            <w:r w:rsidRPr="00B9459F">
              <w:rPr>
                <w:b/>
                <w:color w:val="FF0000"/>
              </w:rPr>
              <w:t>1-3 Grad Classes (totaling 10) + Comp Exam</w:t>
            </w:r>
          </w:p>
        </w:tc>
      </w:tr>
    </w:tbl>
    <w:p w:rsidR="00B9459F" w:rsidRDefault="00B9459F"/>
    <w:sectPr w:rsidR="00B9459F" w:rsidSect="00713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389"/>
    <w:rsid w:val="0000130C"/>
    <w:rsid w:val="00021D45"/>
    <w:rsid w:val="00166293"/>
    <w:rsid w:val="00200876"/>
    <w:rsid w:val="002A52EC"/>
    <w:rsid w:val="00315651"/>
    <w:rsid w:val="003E1F8B"/>
    <w:rsid w:val="003E7D21"/>
    <w:rsid w:val="004D199A"/>
    <w:rsid w:val="00552878"/>
    <w:rsid w:val="005660ED"/>
    <w:rsid w:val="00713DA0"/>
    <w:rsid w:val="00761ED2"/>
    <w:rsid w:val="00A7432D"/>
    <w:rsid w:val="00A85389"/>
    <w:rsid w:val="00B9459F"/>
    <w:rsid w:val="00DC56CA"/>
    <w:rsid w:val="00E06BA1"/>
    <w:rsid w:val="00F03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53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2</cp:revision>
  <cp:lastPrinted>2012-10-09T19:09:00Z</cp:lastPrinted>
  <dcterms:created xsi:type="dcterms:W3CDTF">2013-09-18T18:59:00Z</dcterms:created>
  <dcterms:modified xsi:type="dcterms:W3CDTF">2013-09-18T18:59:00Z</dcterms:modified>
</cp:coreProperties>
</file>